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A9" w:rsidRPr="007A3FA9" w:rsidRDefault="007A3FA9" w:rsidP="007A3FA9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 w:rsidR="003F12BA">
        <w:rPr>
          <w:rFonts w:ascii="黑体" w:eastAsia="黑体" w:hAnsi="黑体"/>
          <w:b/>
          <w:sz w:val="32"/>
          <w:szCs w:val="32"/>
        </w:rPr>
        <w:t>4</w:t>
      </w:r>
      <w:bookmarkStart w:id="0" w:name="_GoBack"/>
      <w:bookmarkEnd w:id="0"/>
    </w:p>
    <w:p w:rsidR="00854C07" w:rsidRDefault="00854C07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常州纺织服装职业技术学院</w:t>
      </w:r>
    </w:p>
    <w:p w:rsidR="004F6AE6" w:rsidRDefault="00574B2D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2025年提前招生</w:t>
      </w:r>
      <w:r w:rsidR="00854C07">
        <w:rPr>
          <w:rFonts w:ascii="黑体" w:eastAsia="黑体" w:hAnsi="黑体" w:hint="eastAsia"/>
          <w:b/>
          <w:sz w:val="36"/>
          <w:szCs w:val="36"/>
        </w:rPr>
        <w:t>（第二轮）</w:t>
      </w:r>
      <w:r>
        <w:rPr>
          <w:rFonts w:ascii="黑体" w:eastAsia="黑体" w:hAnsi="黑体" w:hint="eastAsia"/>
          <w:b/>
          <w:sz w:val="36"/>
          <w:szCs w:val="36"/>
        </w:rPr>
        <w:t>校测考试办法</w:t>
      </w:r>
    </w:p>
    <w:p w:rsidR="004F6AE6" w:rsidRDefault="00854C0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 w:rsidR="00574B2D">
        <w:rPr>
          <w:rFonts w:ascii="黑体" w:eastAsia="黑体" w:hAnsi="黑体" w:hint="eastAsia"/>
          <w:sz w:val="28"/>
          <w:szCs w:val="28"/>
        </w:rPr>
        <w:t>、考试对象</w:t>
      </w:r>
    </w:p>
    <w:p w:rsidR="004F6AE6" w:rsidRDefault="00F123D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B3918">
        <w:rPr>
          <w:rFonts w:ascii="仿宋_GB2312" w:eastAsia="仿宋_GB2312" w:hAnsi="微软雅黑" w:cs="宋体"/>
          <w:color w:val="494949"/>
          <w:kern w:val="0"/>
          <w:sz w:val="28"/>
          <w:szCs w:val="28"/>
        </w:rPr>
        <w:t>填报我校提前招生</w:t>
      </w:r>
      <w:r w:rsidRPr="009B3918">
        <w:rPr>
          <w:rFonts w:ascii="仿宋_GB2312" w:eastAsia="仿宋_GB2312" w:hAnsi="微软雅黑" w:cs="宋体" w:hint="eastAsia"/>
          <w:color w:val="494949"/>
          <w:kern w:val="0"/>
          <w:sz w:val="28"/>
          <w:szCs w:val="28"/>
        </w:rPr>
        <w:t>（第二轮）</w:t>
      </w:r>
      <w:r w:rsidRPr="009B3918">
        <w:rPr>
          <w:rFonts w:ascii="仿宋_GB2312" w:eastAsia="仿宋_GB2312" w:hAnsi="微软雅黑" w:cs="宋体"/>
          <w:color w:val="494949"/>
          <w:kern w:val="0"/>
          <w:sz w:val="28"/>
          <w:szCs w:val="28"/>
        </w:rPr>
        <w:t>志愿且符合我校报名条件并完成缴费的考生。</w:t>
      </w:r>
    </w:p>
    <w:p w:rsidR="004F6AE6" w:rsidRDefault="00854C0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574B2D">
        <w:rPr>
          <w:rFonts w:ascii="黑体" w:eastAsia="黑体" w:hAnsi="黑体" w:hint="eastAsia"/>
          <w:sz w:val="28"/>
          <w:szCs w:val="28"/>
        </w:rPr>
        <w:t>、校测考试</w:t>
      </w:r>
    </w:p>
    <w:p w:rsidR="004F6AE6" w:rsidRDefault="00574B2D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（一）考试时间、考试对象及考试形式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1559"/>
        <w:gridCol w:w="992"/>
      </w:tblGrid>
      <w:tr w:rsidR="004F6AE6">
        <w:tc>
          <w:tcPr>
            <w:tcW w:w="1384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黑体" w:eastAsia="黑体" w:hAnsi="黑体" w:cs="fangsong_gb2312"/>
                <w:b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/>
                <w:bCs/>
                <w:sz w:val="28"/>
                <w:szCs w:val="24"/>
              </w:rPr>
              <w:t>考试科目</w:t>
            </w:r>
          </w:p>
        </w:tc>
        <w:tc>
          <w:tcPr>
            <w:tcW w:w="2268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黑体" w:eastAsia="黑体" w:hAnsi="黑体" w:cs="fangsong_gb2312"/>
                <w:b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/>
                <w:bCs/>
                <w:sz w:val="28"/>
                <w:szCs w:val="24"/>
              </w:rPr>
              <w:t>考生类别</w:t>
            </w:r>
          </w:p>
        </w:tc>
        <w:tc>
          <w:tcPr>
            <w:tcW w:w="2410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黑体" w:eastAsia="黑体" w:hAnsi="黑体" w:cs="fangsong_gb2312"/>
                <w:b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/>
                <w:bCs/>
                <w:sz w:val="28"/>
                <w:szCs w:val="24"/>
              </w:rPr>
              <w:t>考试时间</w:t>
            </w:r>
          </w:p>
        </w:tc>
        <w:tc>
          <w:tcPr>
            <w:tcW w:w="1559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黑体" w:eastAsia="黑体" w:hAnsi="黑体" w:cs="fangsong_gb2312"/>
                <w:b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/>
                <w:bCs/>
                <w:sz w:val="28"/>
                <w:szCs w:val="24"/>
              </w:rPr>
              <w:t>考试地点</w:t>
            </w:r>
          </w:p>
        </w:tc>
        <w:tc>
          <w:tcPr>
            <w:tcW w:w="992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黑体" w:eastAsia="黑体" w:hAnsi="黑体" w:cs="fangsong_gb2312"/>
                <w:b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/>
                <w:bCs/>
                <w:sz w:val="28"/>
                <w:szCs w:val="24"/>
              </w:rPr>
              <w:t>考试形式</w:t>
            </w:r>
          </w:p>
        </w:tc>
      </w:tr>
      <w:tr w:rsidR="004F6AE6">
        <w:tc>
          <w:tcPr>
            <w:tcW w:w="1384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语文、数学、职业综合素养考试</w:t>
            </w:r>
          </w:p>
        </w:tc>
        <w:tc>
          <w:tcPr>
            <w:tcW w:w="2268" w:type="dxa"/>
            <w:vAlign w:val="center"/>
          </w:tcPr>
          <w:p w:rsidR="004F6AE6" w:rsidRDefault="00574B2D"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23D0">
              <w:rPr>
                <w:rFonts w:ascii="仿宋" w:eastAsia="仿宋" w:hAnsi="仿宋" w:hint="eastAsia"/>
                <w:sz w:val="28"/>
                <w:szCs w:val="28"/>
              </w:rPr>
              <w:t>*所有考生</w:t>
            </w:r>
          </w:p>
        </w:tc>
        <w:tc>
          <w:tcPr>
            <w:tcW w:w="2410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="00854C07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="00854C07">
              <w:rPr>
                <w:rFonts w:ascii="Times New Roman" w:eastAsia="仿宋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F6AE6" w:rsidRDefault="00574B2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9:00—11:00</w:t>
            </w:r>
          </w:p>
        </w:tc>
        <w:tc>
          <w:tcPr>
            <w:tcW w:w="1559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常州纺织服装职业技术学院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号或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号教学楼（具体见准考证）</w:t>
            </w:r>
          </w:p>
        </w:tc>
        <w:tc>
          <w:tcPr>
            <w:tcW w:w="992" w:type="dxa"/>
            <w:vAlign w:val="center"/>
          </w:tcPr>
          <w:p w:rsidR="004F6AE6" w:rsidRDefault="00574B2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闭卷笔试</w:t>
            </w:r>
          </w:p>
        </w:tc>
      </w:tr>
    </w:tbl>
    <w:p w:rsidR="004F6AE6" w:rsidRDefault="00574B2D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854C07"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 w:hint="eastAsia"/>
          <w:sz w:val="28"/>
          <w:szCs w:val="28"/>
        </w:rPr>
        <w:t>）命题范围与题型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2683"/>
        <w:gridCol w:w="2013"/>
        <w:gridCol w:w="1963"/>
      </w:tblGrid>
      <w:tr w:rsidR="004F6AE6">
        <w:tc>
          <w:tcPr>
            <w:tcW w:w="987" w:type="pct"/>
          </w:tcPr>
          <w:p w:rsidR="004F6AE6" w:rsidRDefault="00574B2D">
            <w:pPr>
              <w:jc w:val="center"/>
              <w:rPr>
                <w:rFonts w:ascii="黑体" w:eastAsia="黑体" w:hAnsi="黑体" w:cs="fangsong_gb2312"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Cs/>
                <w:sz w:val="28"/>
                <w:szCs w:val="24"/>
              </w:rPr>
              <w:t>科目</w:t>
            </w:r>
          </w:p>
        </w:tc>
        <w:tc>
          <w:tcPr>
            <w:tcW w:w="1617" w:type="pct"/>
          </w:tcPr>
          <w:p w:rsidR="004F6AE6" w:rsidRDefault="00574B2D">
            <w:pPr>
              <w:jc w:val="center"/>
              <w:rPr>
                <w:rFonts w:ascii="黑体" w:eastAsia="黑体" w:hAnsi="黑体" w:cs="fangsong_gb2312"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Cs/>
                <w:sz w:val="28"/>
                <w:szCs w:val="24"/>
              </w:rPr>
              <w:t>主要命题范围</w:t>
            </w:r>
          </w:p>
        </w:tc>
        <w:tc>
          <w:tcPr>
            <w:tcW w:w="1213" w:type="pct"/>
          </w:tcPr>
          <w:p w:rsidR="004F6AE6" w:rsidRDefault="00574B2D">
            <w:pPr>
              <w:jc w:val="center"/>
              <w:rPr>
                <w:rFonts w:ascii="黑体" w:eastAsia="黑体" w:hAnsi="黑体" w:cs="fangsong_gb2312"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Cs/>
                <w:sz w:val="28"/>
                <w:szCs w:val="24"/>
              </w:rPr>
              <w:t>题型</w:t>
            </w:r>
          </w:p>
        </w:tc>
        <w:tc>
          <w:tcPr>
            <w:tcW w:w="1183" w:type="pct"/>
          </w:tcPr>
          <w:p w:rsidR="004F6AE6" w:rsidRDefault="00574B2D">
            <w:pPr>
              <w:jc w:val="center"/>
              <w:rPr>
                <w:rFonts w:ascii="黑体" w:eastAsia="黑体" w:hAnsi="黑体" w:cs="fangsong_gb2312"/>
                <w:bCs/>
                <w:sz w:val="28"/>
                <w:szCs w:val="24"/>
              </w:rPr>
            </w:pPr>
            <w:r>
              <w:rPr>
                <w:rFonts w:ascii="黑体" w:eastAsia="黑体" w:hAnsi="黑体" w:cs="fangsong_gb2312" w:hint="eastAsia"/>
                <w:bCs/>
                <w:sz w:val="28"/>
                <w:szCs w:val="24"/>
              </w:rPr>
              <w:t>分值</w:t>
            </w:r>
          </w:p>
        </w:tc>
      </w:tr>
      <w:tr w:rsidR="004F6AE6">
        <w:tc>
          <w:tcPr>
            <w:tcW w:w="987" w:type="pct"/>
            <w:vAlign w:val="center"/>
          </w:tcPr>
          <w:p w:rsidR="004F6AE6" w:rsidRDefault="00574B2D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语文</w:t>
            </w:r>
          </w:p>
        </w:tc>
        <w:tc>
          <w:tcPr>
            <w:tcW w:w="1617" w:type="pct"/>
            <w:vAlign w:val="center"/>
          </w:tcPr>
          <w:p w:rsidR="004F6AE6" w:rsidRDefault="00574B2D">
            <w:pPr>
              <w:spacing w:line="440" w:lineRule="exact"/>
              <w:jc w:val="left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文学基础知识及应用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、</w:t>
            </w: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现代文阅读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、</w:t>
            </w: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文言文阅读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等。</w:t>
            </w:r>
          </w:p>
        </w:tc>
        <w:tc>
          <w:tcPr>
            <w:tcW w:w="1213" w:type="pct"/>
            <w:vAlign w:val="center"/>
          </w:tcPr>
          <w:p w:rsidR="004F6AE6" w:rsidRDefault="00574B2D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单选题</w:t>
            </w:r>
          </w:p>
        </w:tc>
        <w:tc>
          <w:tcPr>
            <w:tcW w:w="1183" w:type="pct"/>
            <w:vAlign w:val="center"/>
          </w:tcPr>
          <w:p w:rsidR="004F6AE6" w:rsidRDefault="00574B2D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100</w:t>
            </w:r>
          </w:p>
        </w:tc>
      </w:tr>
      <w:tr w:rsidR="004F6AE6">
        <w:trPr>
          <w:trHeight w:val="885"/>
        </w:trPr>
        <w:tc>
          <w:tcPr>
            <w:tcW w:w="987" w:type="pct"/>
            <w:vMerge w:val="restart"/>
            <w:vAlign w:val="center"/>
          </w:tcPr>
          <w:p w:rsidR="004F6AE6" w:rsidRDefault="00574B2D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数学</w:t>
            </w:r>
          </w:p>
        </w:tc>
        <w:tc>
          <w:tcPr>
            <w:tcW w:w="1617" w:type="pct"/>
            <w:vMerge w:val="restart"/>
            <w:vAlign w:val="center"/>
          </w:tcPr>
          <w:p w:rsidR="004F6AE6" w:rsidRDefault="00574B2D">
            <w:pPr>
              <w:spacing w:line="440" w:lineRule="exact"/>
              <w:jc w:val="left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集合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、</w:t>
            </w: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函数定义域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、</w:t>
            </w: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数列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、</w:t>
            </w: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平面解析方程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、</w:t>
            </w: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不等式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、</w:t>
            </w: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三角函数象限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、</w:t>
            </w:r>
            <w:r>
              <w:rPr>
                <w:rFonts w:ascii="仿宋" w:eastAsia="仿宋" w:hAnsi="仿宋" w:cs="fangsong_gb2312"/>
                <w:bCs/>
                <w:sz w:val="28"/>
                <w:szCs w:val="24"/>
              </w:rPr>
              <w:t>反函数等</w:t>
            </w: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。</w:t>
            </w:r>
          </w:p>
        </w:tc>
        <w:tc>
          <w:tcPr>
            <w:tcW w:w="1213" w:type="pct"/>
            <w:vAlign w:val="center"/>
          </w:tcPr>
          <w:p w:rsidR="004F6AE6" w:rsidRDefault="00574B2D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单选题</w:t>
            </w:r>
          </w:p>
        </w:tc>
        <w:tc>
          <w:tcPr>
            <w:tcW w:w="1183" w:type="pct"/>
            <w:vMerge w:val="restart"/>
            <w:vAlign w:val="center"/>
          </w:tcPr>
          <w:p w:rsidR="004F6AE6" w:rsidRDefault="00574B2D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00</w:t>
            </w:r>
          </w:p>
        </w:tc>
      </w:tr>
      <w:tr w:rsidR="004F6AE6">
        <w:tc>
          <w:tcPr>
            <w:tcW w:w="987" w:type="pct"/>
            <w:vMerge/>
            <w:vAlign w:val="center"/>
          </w:tcPr>
          <w:p w:rsidR="004F6AE6" w:rsidRDefault="004F6AE6">
            <w:pPr>
              <w:widowControl/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</w:p>
        </w:tc>
        <w:tc>
          <w:tcPr>
            <w:tcW w:w="1617" w:type="pct"/>
            <w:vMerge/>
            <w:vAlign w:val="center"/>
          </w:tcPr>
          <w:p w:rsidR="004F6AE6" w:rsidRDefault="004F6AE6">
            <w:pPr>
              <w:spacing w:line="440" w:lineRule="exact"/>
              <w:jc w:val="left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</w:p>
        </w:tc>
        <w:tc>
          <w:tcPr>
            <w:tcW w:w="1213" w:type="pct"/>
            <w:vAlign w:val="center"/>
          </w:tcPr>
          <w:p w:rsidR="004F6AE6" w:rsidRDefault="00574B2D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多选题</w:t>
            </w:r>
          </w:p>
        </w:tc>
        <w:tc>
          <w:tcPr>
            <w:tcW w:w="1183" w:type="pct"/>
            <w:vMerge/>
            <w:vAlign w:val="center"/>
          </w:tcPr>
          <w:p w:rsidR="004F6AE6" w:rsidRDefault="004F6AE6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4"/>
              </w:rPr>
            </w:pPr>
          </w:p>
        </w:tc>
      </w:tr>
      <w:tr w:rsidR="004F6AE6">
        <w:trPr>
          <w:trHeight w:val="690"/>
        </w:trPr>
        <w:tc>
          <w:tcPr>
            <w:tcW w:w="987" w:type="pct"/>
            <w:vMerge w:val="restart"/>
            <w:vAlign w:val="center"/>
          </w:tcPr>
          <w:p w:rsidR="004F6AE6" w:rsidRDefault="00574B2D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lastRenderedPageBreak/>
              <w:t>职业综合素养</w:t>
            </w:r>
          </w:p>
        </w:tc>
        <w:tc>
          <w:tcPr>
            <w:tcW w:w="1617" w:type="pct"/>
            <w:vMerge w:val="restart"/>
            <w:vAlign w:val="center"/>
          </w:tcPr>
          <w:p w:rsidR="004F6AE6" w:rsidRDefault="00574B2D">
            <w:pPr>
              <w:spacing w:line="440" w:lineRule="exact"/>
              <w:jc w:val="left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道德品质、社会素养、职业素养、心理素养。</w:t>
            </w:r>
          </w:p>
        </w:tc>
        <w:tc>
          <w:tcPr>
            <w:tcW w:w="1213" w:type="pct"/>
            <w:vAlign w:val="center"/>
          </w:tcPr>
          <w:p w:rsidR="004F6AE6" w:rsidRDefault="00574B2D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单选题</w:t>
            </w:r>
          </w:p>
        </w:tc>
        <w:tc>
          <w:tcPr>
            <w:tcW w:w="1183" w:type="pct"/>
            <w:vMerge w:val="restart"/>
            <w:vAlign w:val="center"/>
          </w:tcPr>
          <w:p w:rsidR="004F6AE6" w:rsidRDefault="00574B2D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4"/>
              </w:rPr>
              <w:t>100</w:t>
            </w:r>
          </w:p>
        </w:tc>
      </w:tr>
      <w:tr w:rsidR="004F6AE6">
        <w:trPr>
          <w:trHeight w:val="615"/>
        </w:trPr>
        <w:tc>
          <w:tcPr>
            <w:tcW w:w="987" w:type="pct"/>
            <w:vMerge/>
            <w:vAlign w:val="center"/>
          </w:tcPr>
          <w:p w:rsidR="004F6AE6" w:rsidRDefault="004F6AE6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</w:p>
        </w:tc>
        <w:tc>
          <w:tcPr>
            <w:tcW w:w="1617" w:type="pct"/>
            <w:vMerge/>
            <w:vAlign w:val="center"/>
          </w:tcPr>
          <w:p w:rsidR="004F6AE6" w:rsidRDefault="004F6AE6">
            <w:pPr>
              <w:spacing w:line="440" w:lineRule="exact"/>
              <w:jc w:val="left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</w:p>
        </w:tc>
        <w:tc>
          <w:tcPr>
            <w:tcW w:w="1213" w:type="pct"/>
            <w:vAlign w:val="center"/>
          </w:tcPr>
          <w:p w:rsidR="004F6AE6" w:rsidRDefault="00574B2D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  <w:r>
              <w:rPr>
                <w:rFonts w:ascii="仿宋" w:eastAsia="仿宋" w:hAnsi="仿宋" w:cs="fangsong_gb2312" w:hint="eastAsia"/>
                <w:bCs/>
                <w:sz w:val="28"/>
                <w:szCs w:val="24"/>
              </w:rPr>
              <w:t>多选题</w:t>
            </w:r>
          </w:p>
        </w:tc>
        <w:tc>
          <w:tcPr>
            <w:tcW w:w="1183" w:type="pct"/>
            <w:vMerge/>
            <w:vAlign w:val="center"/>
          </w:tcPr>
          <w:p w:rsidR="004F6AE6" w:rsidRDefault="004F6AE6">
            <w:pPr>
              <w:jc w:val="center"/>
              <w:rPr>
                <w:rFonts w:ascii="仿宋" w:eastAsia="仿宋" w:hAnsi="仿宋" w:cs="fangsong_gb2312"/>
                <w:bCs/>
                <w:sz w:val="28"/>
                <w:szCs w:val="24"/>
              </w:rPr>
            </w:pPr>
          </w:p>
        </w:tc>
      </w:tr>
    </w:tbl>
    <w:p w:rsidR="004F6AE6" w:rsidRDefault="00574B2D">
      <w:pPr>
        <w:ind w:firstLineChars="200" w:firstLine="562"/>
        <w:rPr>
          <w:rFonts w:ascii="仿宋" w:eastAsia="仿宋" w:hAnsi="仿宋" w:cs="fangsong_gb2312"/>
          <w:bCs/>
          <w:sz w:val="28"/>
        </w:rPr>
      </w:pPr>
      <w:r>
        <w:rPr>
          <w:rFonts w:ascii="仿宋" w:eastAsia="仿宋" w:hAnsi="仿宋" w:cs="fangsong_gb2312" w:hint="eastAsia"/>
          <w:b/>
          <w:bCs/>
          <w:sz w:val="28"/>
        </w:rPr>
        <w:t>注：</w:t>
      </w:r>
      <w:r>
        <w:rPr>
          <w:rFonts w:ascii="仿宋" w:eastAsia="仿宋" w:hAnsi="仿宋" w:cs="fangsong_gb2312" w:hint="eastAsia"/>
          <w:bCs/>
          <w:sz w:val="28"/>
        </w:rPr>
        <w:t>语文、数学、职业综合素养3门科目考试总时长：</w:t>
      </w:r>
      <w:r>
        <w:rPr>
          <w:rFonts w:ascii="Times New Roman" w:eastAsia="仿宋" w:hAnsi="Times New Roman" w:cs="Times New Roman" w:hint="eastAsia"/>
          <w:bCs/>
          <w:sz w:val="28"/>
          <w:szCs w:val="24"/>
        </w:rPr>
        <w:t>120</w:t>
      </w:r>
      <w:r>
        <w:rPr>
          <w:rFonts w:ascii="仿宋" w:eastAsia="仿宋" w:hAnsi="仿宋" w:cs="fangsong_gb2312" w:hint="eastAsia"/>
          <w:bCs/>
          <w:sz w:val="28"/>
        </w:rPr>
        <w:t>分钟。</w:t>
      </w:r>
    </w:p>
    <w:p w:rsidR="004F6AE6" w:rsidRDefault="00574B2D">
      <w:pPr>
        <w:ind w:firstLine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854C07"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 w:hint="eastAsia"/>
          <w:sz w:val="28"/>
          <w:szCs w:val="28"/>
        </w:rPr>
        <w:t>）考试要求</w:t>
      </w:r>
    </w:p>
    <w:p w:rsidR="004F6AE6" w:rsidRDefault="00F123D0">
      <w:pPr>
        <w:ind w:firstLine="420"/>
        <w:rPr>
          <w:rFonts w:ascii="Times New Roman" w:eastAsia="仿宋" w:hAnsi="Times New Roman" w:cs="Times New Roman"/>
          <w:bCs/>
          <w:sz w:val="28"/>
        </w:rPr>
      </w:pPr>
      <w:r>
        <w:rPr>
          <w:rFonts w:ascii="Times New Roman" w:eastAsia="仿宋" w:hAnsi="Times New Roman" w:cs="Times New Roman" w:hint="eastAsia"/>
          <w:bCs/>
          <w:sz w:val="28"/>
        </w:rPr>
        <w:t>1</w:t>
      </w:r>
      <w:r>
        <w:rPr>
          <w:rFonts w:ascii="Times New Roman" w:eastAsia="仿宋" w:hAnsi="Times New Roman" w:cs="Times New Roman"/>
          <w:bCs/>
          <w:sz w:val="28"/>
        </w:rPr>
        <w:t>.</w:t>
      </w:r>
      <w:r w:rsidR="00574B2D">
        <w:rPr>
          <w:rFonts w:ascii="Times New Roman" w:eastAsia="仿宋" w:hAnsi="Times New Roman" w:cs="Times New Roman"/>
          <w:bCs/>
          <w:sz w:val="28"/>
        </w:rPr>
        <w:t>考生须携带本人准考证和有效身份证（身份证遗失的持临时身份证）进入考场参加考试；考生须携带</w:t>
      </w:r>
      <w:r w:rsidR="00574B2D" w:rsidRPr="00F123D0">
        <w:rPr>
          <w:rFonts w:ascii="Times New Roman" w:eastAsia="仿宋" w:hAnsi="Times New Roman" w:cs="Times New Roman"/>
          <w:bCs/>
          <w:sz w:val="28"/>
        </w:rPr>
        <w:t>0.5</w:t>
      </w:r>
      <w:r w:rsidR="00574B2D" w:rsidRPr="00F123D0">
        <w:rPr>
          <w:rFonts w:ascii="Times New Roman" w:eastAsia="仿宋" w:hAnsi="Times New Roman" w:cs="Times New Roman"/>
          <w:bCs/>
          <w:sz w:val="28"/>
        </w:rPr>
        <w:t>毫米</w:t>
      </w:r>
      <w:r w:rsidR="00574B2D">
        <w:rPr>
          <w:rFonts w:ascii="Times New Roman" w:eastAsia="仿宋" w:hAnsi="Times New Roman" w:cs="Times New Roman"/>
          <w:bCs/>
          <w:sz w:val="28"/>
        </w:rPr>
        <w:t>黑色签字笔、</w:t>
      </w:r>
      <w:r w:rsidR="00574B2D">
        <w:rPr>
          <w:rFonts w:ascii="Times New Roman" w:eastAsia="仿宋" w:hAnsi="Times New Roman" w:cs="Times New Roman"/>
          <w:bCs/>
          <w:sz w:val="28"/>
        </w:rPr>
        <w:t>2B</w:t>
      </w:r>
      <w:r w:rsidR="00574B2D">
        <w:rPr>
          <w:rFonts w:ascii="Times New Roman" w:eastAsia="仿宋" w:hAnsi="Times New Roman" w:cs="Times New Roman"/>
          <w:bCs/>
          <w:sz w:val="28"/>
        </w:rPr>
        <w:t>铅笔、尺子、橡皮等文具，</w:t>
      </w:r>
      <w:r w:rsidR="00574B2D">
        <w:rPr>
          <w:rFonts w:ascii="Times New Roman" w:eastAsia="仿宋" w:hAnsi="Times New Roman" w:cs="Times New Roman"/>
          <w:b/>
          <w:sz w:val="28"/>
        </w:rPr>
        <w:t>文具袋颜色要求必须透明</w:t>
      </w:r>
      <w:r w:rsidR="00574B2D">
        <w:rPr>
          <w:rFonts w:ascii="Times New Roman" w:eastAsia="仿宋" w:hAnsi="Times New Roman" w:cs="Times New Roman"/>
          <w:bCs/>
          <w:sz w:val="28"/>
        </w:rPr>
        <w:t>；考生不得携带任何书刊、报纸、稿纸、资料、计算器、通讯工具</w:t>
      </w:r>
      <w:r w:rsidR="00574B2D">
        <w:rPr>
          <w:rFonts w:ascii="Times New Roman" w:eastAsia="仿宋" w:hAnsi="Times New Roman" w:cs="Times New Roman"/>
          <w:bCs/>
          <w:sz w:val="28"/>
        </w:rPr>
        <w:t>(</w:t>
      </w:r>
      <w:r w:rsidR="00574B2D">
        <w:rPr>
          <w:rFonts w:ascii="Times New Roman" w:eastAsia="仿宋" w:hAnsi="Times New Roman" w:cs="Times New Roman"/>
          <w:bCs/>
          <w:sz w:val="28"/>
        </w:rPr>
        <w:t>如手机、电脑、智能手表、耳机及其他无线接收、传送设备等</w:t>
      </w:r>
      <w:r w:rsidR="00574B2D">
        <w:rPr>
          <w:rFonts w:ascii="Times New Roman" w:eastAsia="仿宋" w:hAnsi="Times New Roman" w:cs="Times New Roman"/>
          <w:bCs/>
          <w:sz w:val="28"/>
        </w:rPr>
        <w:t>)</w:t>
      </w:r>
      <w:r w:rsidR="00574B2D">
        <w:rPr>
          <w:rFonts w:ascii="Times New Roman" w:eastAsia="仿宋" w:hAnsi="Times New Roman" w:cs="Times New Roman"/>
          <w:bCs/>
          <w:sz w:val="28"/>
        </w:rPr>
        <w:t>、电子设备等物品进入考场座位。</w:t>
      </w:r>
    </w:p>
    <w:p w:rsidR="004F6AE6" w:rsidRDefault="00F123D0">
      <w:pPr>
        <w:ind w:firstLine="420"/>
        <w:rPr>
          <w:rFonts w:ascii="Times New Roman" w:eastAsia="仿宋" w:hAnsi="Times New Roman" w:cs="Times New Roman"/>
          <w:bCs/>
          <w:sz w:val="28"/>
        </w:rPr>
      </w:pPr>
      <w:r>
        <w:rPr>
          <w:rFonts w:ascii="Times New Roman" w:eastAsia="仿宋" w:hAnsi="Times New Roman" w:cs="Times New Roman" w:hint="eastAsia"/>
          <w:bCs/>
          <w:sz w:val="28"/>
        </w:rPr>
        <w:t>2</w:t>
      </w:r>
      <w:r>
        <w:rPr>
          <w:rFonts w:ascii="Times New Roman" w:eastAsia="仿宋" w:hAnsi="Times New Roman" w:cs="Times New Roman"/>
          <w:bCs/>
          <w:sz w:val="28"/>
        </w:rPr>
        <w:t>.</w:t>
      </w:r>
      <w:r w:rsidR="00574B2D">
        <w:rPr>
          <w:rFonts w:ascii="Times New Roman" w:eastAsia="仿宋" w:hAnsi="Times New Roman" w:cs="Times New Roman"/>
          <w:bCs/>
          <w:sz w:val="28"/>
        </w:rPr>
        <w:t>考试开始前</w:t>
      </w:r>
      <w:r w:rsidR="00854C07">
        <w:rPr>
          <w:rFonts w:ascii="Times New Roman" w:eastAsia="仿宋" w:hAnsi="Times New Roman" w:cs="Times New Roman"/>
          <w:bCs/>
          <w:sz w:val="28"/>
        </w:rPr>
        <w:t>30</w:t>
      </w:r>
      <w:r w:rsidR="00574B2D">
        <w:rPr>
          <w:rFonts w:ascii="Times New Roman" w:eastAsia="仿宋" w:hAnsi="Times New Roman" w:cs="Times New Roman"/>
          <w:bCs/>
          <w:sz w:val="28"/>
        </w:rPr>
        <w:t>分钟，凭准考证、身份证经核验后有序进入考场；开始考试后，考生迟到</w:t>
      </w:r>
      <w:r w:rsidR="00574B2D">
        <w:rPr>
          <w:rFonts w:ascii="Times New Roman" w:eastAsia="仿宋" w:hAnsi="Times New Roman" w:cs="Times New Roman"/>
          <w:bCs/>
          <w:sz w:val="28"/>
        </w:rPr>
        <w:t>15</w:t>
      </w:r>
      <w:r w:rsidR="00574B2D">
        <w:rPr>
          <w:rFonts w:ascii="Times New Roman" w:eastAsia="仿宋" w:hAnsi="Times New Roman" w:cs="Times New Roman"/>
          <w:bCs/>
          <w:sz w:val="28"/>
        </w:rPr>
        <w:t>分钟以上不得进入考场，正式开考不得</w:t>
      </w:r>
      <w:r w:rsidR="00854C07">
        <w:rPr>
          <w:rFonts w:ascii="Times New Roman" w:eastAsia="仿宋" w:hAnsi="Times New Roman" w:cs="Times New Roman" w:hint="eastAsia"/>
          <w:bCs/>
          <w:sz w:val="28"/>
        </w:rPr>
        <w:t>提前交卷</w:t>
      </w:r>
      <w:r w:rsidR="00574B2D">
        <w:rPr>
          <w:rFonts w:ascii="Times New Roman" w:eastAsia="仿宋" w:hAnsi="Times New Roman" w:cs="Times New Roman"/>
          <w:bCs/>
          <w:sz w:val="28"/>
        </w:rPr>
        <w:t>。</w:t>
      </w:r>
    </w:p>
    <w:p w:rsidR="00F123D0" w:rsidRPr="00F123D0" w:rsidRDefault="00F123D0" w:rsidP="00F123D0">
      <w:pPr>
        <w:ind w:firstLine="420"/>
        <w:rPr>
          <w:rFonts w:ascii="Times New Roman" w:eastAsia="仿宋" w:hAnsi="Times New Roman" w:cs="Times New Roman"/>
          <w:bCs/>
          <w:sz w:val="28"/>
        </w:rPr>
      </w:pPr>
      <w:r w:rsidRPr="00F123D0">
        <w:rPr>
          <w:rFonts w:ascii="Times New Roman" w:eastAsia="仿宋" w:hAnsi="Times New Roman" w:cs="Times New Roman" w:hint="eastAsia"/>
          <w:bCs/>
          <w:sz w:val="28"/>
        </w:rPr>
        <w:t>3</w:t>
      </w:r>
      <w:r w:rsidRPr="00F123D0">
        <w:rPr>
          <w:rFonts w:ascii="Times New Roman" w:eastAsia="仿宋" w:hAnsi="Times New Roman" w:cs="Times New Roman"/>
          <w:bCs/>
          <w:sz w:val="28"/>
        </w:rPr>
        <w:t>.</w:t>
      </w:r>
      <w:r w:rsidRPr="00F123D0">
        <w:rPr>
          <w:rFonts w:ascii="Times New Roman" w:eastAsia="仿宋" w:hAnsi="Times New Roman" w:cs="Times New Roman" w:hint="eastAsia"/>
          <w:bCs/>
          <w:sz w:val="28"/>
        </w:rPr>
        <w:t>考生入场后，对号入座，将身份证、准考证放在监考员指定的地方以便核验。不到规定的开考时间，考生不得答题。</w:t>
      </w:r>
    </w:p>
    <w:p w:rsidR="00F123D0" w:rsidRPr="00F123D0" w:rsidRDefault="00F123D0" w:rsidP="00F123D0">
      <w:pPr>
        <w:ind w:firstLine="420"/>
        <w:rPr>
          <w:rFonts w:ascii="Times New Roman" w:eastAsia="仿宋" w:hAnsi="Times New Roman" w:cs="Times New Roman"/>
          <w:bCs/>
          <w:sz w:val="28"/>
        </w:rPr>
      </w:pPr>
      <w:r w:rsidRPr="00F123D0">
        <w:rPr>
          <w:rFonts w:ascii="Times New Roman" w:eastAsia="仿宋" w:hAnsi="Times New Roman" w:cs="Times New Roman"/>
          <w:bCs/>
          <w:sz w:val="28"/>
        </w:rPr>
        <w:t>4.</w:t>
      </w:r>
      <w:r w:rsidRPr="00F123D0">
        <w:rPr>
          <w:rFonts w:ascii="Times New Roman" w:eastAsia="仿宋" w:hAnsi="Times New Roman" w:cs="Times New Roman" w:hint="eastAsia"/>
          <w:bCs/>
          <w:sz w:val="28"/>
        </w:rPr>
        <w:t>考生在考场内须保持安静，不准吸烟，不准喧哗，不准交头接耳、左顾右盼、打手势、做暗号，不准夹带、旁窥、抄袭或有意让他人抄袭，不准交换试卷、答题卡，不得将试卷、答题卡带出考场或损毁，严禁冒名顶替。</w:t>
      </w:r>
    </w:p>
    <w:p w:rsidR="004F6AE6" w:rsidRPr="00F123D0" w:rsidRDefault="00F123D0">
      <w:pPr>
        <w:ind w:firstLine="420"/>
        <w:rPr>
          <w:rFonts w:ascii="Times New Roman" w:eastAsia="仿宋" w:hAnsi="Times New Roman" w:cs="Times New Roman"/>
          <w:bCs/>
          <w:sz w:val="28"/>
        </w:rPr>
      </w:pPr>
      <w:r>
        <w:rPr>
          <w:rFonts w:ascii="Times New Roman" w:eastAsia="仿宋" w:hAnsi="Times New Roman" w:cs="Times New Roman"/>
          <w:bCs/>
          <w:sz w:val="28"/>
        </w:rPr>
        <w:t>5.</w:t>
      </w:r>
      <w:r w:rsidR="00574B2D">
        <w:rPr>
          <w:rFonts w:ascii="Times New Roman" w:eastAsia="仿宋" w:hAnsi="Times New Roman" w:cs="Times New Roman"/>
          <w:bCs/>
          <w:sz w:val="28"/>
        </w:rPr>
        <w:t>考生必须严格按照试卷、答题卡填涂要求，用</w:t>
      </w:r>
      <w:r w:rsidR="00574B2D">
        <w:rPr>
          <w:rFonts w:ascii="Times New Roman" w:eastAsia="仿宋" w:hAnsi="Times New Roman" w:cs="Times New Roman"/>
          <w:bCs/>
          <w:sz w:val="28"/>
        </w:rPr>
        <w:t>0.5</w:t>
      </w:r>
      <w:r w:rsidR="00574B2D">
        <w:rPr>
          <w:rFonts w:ascii="Times New Roman" w:eastAsia="仿宋" w:hAnsi="Times New Roman" w:cs="Times New Roman"/>
          <w:bCs/>
          <w:sz w:val="28"/>
        </w:rPr>
        <w:t>毫米黑色字迹的签字笔将自己的姓名、准考证</w:t>
      </w:r>
      <w:proofErr w:type="gramStart"/>
      <w:r w:rsidR="00574B2D">
        <w:rPr>
          <w:rFonts w:ascii="Times New Roman" w:eastAsia="仿宋" w:hAnsi="Times New Roman" w:cs="Times New Roman"/>
          <w:bCs/>
          <w:sz w:val="28"/>
        </w:rPr>
        <w:t>号正确</w:t>
      </w:r>
      <w:proofErr w:type="gramEnd"/>
      <w:r w:rsidR="00574B2D">
        <w:rPr>
          <w:rFonts w:ascii="Times New Roman" w:eastAsia="仿宋" w:hAnsi="Times New Roman" w:cs="Times New Roman"/>
          <w:bCs/>
          <w:sz w:val="28"/>
        </w:rPr>
        <w:t>填写在答题卡上，用</w:t>
      </w:r>
      <w:r w:rsidR="00574B2D">
        <w:rPr>
          <w:rFonts w:ascii="Times New Roman" w:eastAsia="仿宋" w:hAnsi="Times New Roman" w:cs="Times New Roman"/>
          <w:bCs/>
          <w:sz w:val="28"/>
        </w:rPr>
        <w:t>2B</w:t>
      </w:r>
      <w:r w:rsidR="00574B2D">
        <w:rPr>
          <w:rFonts w:ascii="Times New Roman" w:eastAsia="仿宋" w:hAnsi="Times New Roman" w:cs="Times New Roman"/>
          <w:bCs/>
          <w:sz w:val="28"/>
        </w:rPr>
        <w:t>铅笔将自己的准考证号、答案正确填涂在答题卡上，在试卷上答题一</w:t>
      </w:r>
      <w:r w:rsidR="00574B2D" w:rsidRPr="00F123D0">
        <w:rPr>
          <w:rFonts w:ascii="Times New Roman" w:eastAsia="仿宋" w:hAnsi="Times New Roman" w:cs="Times New Roman"/>
          <w:bCs/>
          <w:sz w:val="28"/>
        </w:rPr>
        <w:t>律无</w:t>
      </w:r>
      <w:r w:rsidR="00574B2D" w:rsidRPr="00F123D0">
        <w:rPr>
          <w:rFonts w:ascii="Times New Roman" w:eastAsia="仿宋" w:hAnsi="Times New Roman" w:cs="Times New Roman"/>
          <w:bCs/>
          <w:sz w:val="28"/>
        </w:rPr>
        <w:lastRenderedPageBreak/>
        <w:t>效。</w:t>
      </w:r>
    </w:p>
    <w:p w:rsidR="00F123D0" w:rsidRPr="00F123D0" w:rsidRDefault="00F123D0" w:rsidP="00F123D0">
      <w:pPr>
        <w:ind w:firstLine="420"/>
        <w:rPr>
          <w:rFonts w:ascii="Times New Roman" w:eastAsia="仿宋" w:hAnsi="Times New Roman" w:cs="Times New Roman"/>
          <w:bCs/>
          <w:sz w:val="28"/>
        </w:rPr>
      </w:pPr>
      <w:r w:rsidRPr="00F123D0">
        <w:rPr>
          <w:rFonts w:ascii="Times New Roman" w:eastAsia="仿宋" w:hAnsi="Times New Roman" w:cs="Times New Roman" w:hint="eastAsia"/>
          <w:bCs/>
          <w:sz w:val="28"/>
        </w:rPr>
        <w:t>6</w:t>
      </w:r>
      <w:r w:rsidRPr="00F123D0">
        <w:rPr>
          <w:rFonts w:ascii="Times New Roman" w:eastAsia="仿宋" w:hAnsi="Times New Roman" w:cs="Times New Roman"/>
          <w:bCs/>
          <w:sz w:val="28"/>
        </w:rPr>
        <w:t>.</w:t>
      </w:r>
      <w:r w:rsidRPr="00F123D0">
        <w:rPr>
          <w:rFonts w:ascii="Times New Roman" w:eastAsia="仿宋" w:hAnsi="Times New Roman" w:cs="Times New Roman" w:hint="eastAsia"/>
          <w:bCs/>
          <w:sz w:val="28"/>
        </w:rPr>
        <w:t>考试终了信号发出后，考生立即停止答卷。经监考员逐个回收试卷、答题卡无误后，根据监考员指令依次退出考场。离场后，不得在考场附近逗留。</w:t>
      </w:r>
    </w:p>
    <w:p w:rsidR="00F123D0" w:rsidRPr="00F123D0" w:rsidRDefault="00F123D0" w:rsidP="00F123D0">
      <w:pPr>
        <w:ind w:firstLine="420"/>
        <w:rPr>
          <w:rFonts w:ascii="Times New Roman" w:eastAsia="仿宋" w:hAnsi="Times New Roman" w:cs="Times New Roman"/>
          <w:bCs/>
          <w:sz w:val="28"/>
        </w:rPr>
      </w:pPr>
      <w:r w:rsidRPr="00F123D0">
        <w:rPr>
          <w:rFonts w:ascii="Times New Roman" w:eastAsia="仿宋" w:hAnsi="Times New Roman" w:cs="Times New Roman" w:hint="eastAsia"/>
          <w:bCs/>
          <w:sz w:val="28"/>
        </w:rPr>
        <w:t>7</w:t>
      </w:r>
      <w:r w:rsidRPr="00F123D0">
        <w:rPr>
          <w:rFonts w:ascii="Times New Roman" w:eastAsia="仿宋" w:hAnsi="Times New Roman" w:cs="Times New Roman"/>
          <w:bCs/>
          <w:sz w:val="28"/>
        </w:rPr>
        <w:t>.</w:t>
      </w:r>
      <w:r w:rsidRPr="00F123D0">
        <w:rPr>
          <w:rFonts w:ascii="Times New Roman" w:eastAsia="仿宋" w:hAnsi="Times New Roman" w:cs="Times New Roman" w:hint="eastAsia"/>
          <w:bCs/>
          <w:sz w:val="28"/>
        </w:rPr>
        <w:t>对考生违反考试纪律与规定的行为，按《国家教育考试违规处理办法》予以处理。</w:t>
      </w:r>
    </w:p>
    <w:p w:rsidR="00F123D0" w:rsidRPr="00F123D0" w:rsidRDefault="00F123D0">
      <w:pPr>
        <w:ind w:firstLine="420"/>
        <w:rPr>
          <w:rFonts w:ascii="仿宋" w:eastAsia="仿宋" w:hAnsi="仿宋" w:cs="fangsong_gb2312"/>
          <w:bCs/>
          <w:sz w:val="28"/>
        </w:rPr>
      </w:pPr>
    </w:p>
    <w:sectPr w:rsidR="00F123D0" w:rsidRPr="00F1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A2" w:rsidRDefault="007922A2" w:rsidP="008B6BA2">
      <w:r>
        <w:separator/>
      </w:r>
    </w:p>
  </w:endnote>
  <w:endnote w:type="continuationSeparator" w:id="0">
    <w:p w:rsidR="007922A2" w:rsidRDefault="007922A2" w:rsidP="008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A2" w:rsidRDefault="007922A2" w:rsidP="008B6BA2">
      <w:r>
        <w:separator/>
      </w:r>
    </w:p>
  </w:footnote>
  <w:footnote w:type="continuationSeparator" w:id="0">
    <w:p w:rsidR="007922A2" w:rsidRDefault="007922A2" w:rsidP="008B6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xYjNlM2M2NzMzMzc2MDBmMDVjMjg5YjY3YzBkYjQifQ=="/>
  </w:docVars>
  <w:rsids>
    <w:rsidRoot w:val="00C72B57"/>
    <w:rsid w:val="000065E5"/>
    <w:rsid w:val="0001475E"/>
    <w:rsid w:val="00175ABE"/>
    <w:rsid w:val="00196FA1"/>
    <w:rsid w:val="001C36DD"/>
    <w:rsid w:val="001F749B"/>
    <w:rsid w:val="00251F2F"/>
    <w:rsid w:val="002C3E16"/>
    <w:rsid w:val="003F12BA"/>
    <w:rsid w:val="004F6AE6"/>
    <w:rsid w:val="0051620D"/>
    <w:rsid w:val="00574B2D"/>
    <w:rsid w:val="005F0257"/>
    <w:rsid w:val="00621BBE"/>
    <w:rsid w:val="00723141"/>
    <w:rsid w:val="00730C9B"/>
    <w:rsid w:val="007922A2"/>
    <w:rsid w:val="007A3FA9"/>
    <w:rsid w:val="00854C07"/>
    <w:rsid w:val="008B6BA2"/>
    <w:rsid w:val="00B57492"/>
    <w:rsid w:val="00C72253"/>
    <w:rsid w:val="00C72B57"/>
    <w:rsid w:val="00DA5766"/>
    <w:rsid w:val="00DC40EC"/>
    <w:rsid w:val="00E8684C"/>
    <w:rsid w:val="00EA5BA3"/>
    <w:rsid w:val="00F123D0"/>
    <w:rsid w:val="00F14735"/>
    <w:rsid w:val="361F7680"/>
    <w:rsid w:val="5ABE5D04"/>
    <w:rsid w:val="6A394B9D"/>
    <w:rsid w:val="6C21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3BB00"/>
  <w15:docId w15:val="{A1EC7A13-9C16-478F-869A-7D8B6793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</dc:creator>
  <cp:lastModifiedBy>csu</cp:lastModifiedBy>
  <cp:revision>16</cp:revision>
  <dcterms:created xsi:type="dcterms:W3CDTF">2025-03-05T13:51:00Z</dcterms:created>
  <dcterms:modified xsi:type="dcterms:W3CDTF">2025-04-07T07:38:00Z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eyJoZGlkIjoiNmU0MzM1MWZlMzg0ZTI2YzRmZjNmNTg3ZDI0MjFmOTUiLCJ1c2VySWQiOiIzOTI0MzgxODQifQ==</vt:lpwstr>
  </property>
  <property fmtid="{D5CDD505-2E9C-101B-9397-08002B2CF9AE}" pid="3" name="KSOProductBuildVer">
    <vt:lpwstr>2052-12.1.0.17133</vt:lpwstr>
  </property>
  <property fmtid="{D5CDD505-2E9C-101B-9397-08002B2CF9AE}" pid="4" name="ICV">
    <vt:lpwstr>DB5672E01C2C426982DC8DD0EE4689D9_13</vt:lpwstr>
  </property>
</Properties>
</file>